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center"/>
        <w:spacing w:lineRule="auto" w:line="275" w:before="0" w:after="0"/>
        <w:ind w:right="0" w:firstLine="0"/>
        <w:rPr>
          <w:b w:val="1"/>
          <w:color w:val="auto"/>
          <w:position w:val="0"/>
          <w:sz w:val="52"/>
          <w:szCs w:val="52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52"/>
          <w:szCs w:val="52"/>
          <w:rFonts w:ascii="Calibri" w:eastAsia="Times New Roman" w:hAnsi="Times New Roman" w:hint="default"/>
        </w:rPr>
        <w:t xml:space="preserve">    </w:t>
      </w:r>
      <w:r>
        <w:rPr>
          <w:sz w:val="20"/>
        </w:rPr>
        <w:drawing>
          <wp:inline distT="0" distB="0" distL="0" distR="0">
            <wp:extent cx="6289040" cy="1144270"/>
            <wp:effectExtent l="0" t="0" r="4445" b="635"/>
            <wp:docPr id="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6/polarisSave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114490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75" w:before="0" w:after="0"/>
        <w:ind w:right="0" w:firstLine="0"/>
        <w:rPr>
          <w:b w:val="1"/>
          <w:color w:val="auto"/>
          <w:position w:val="0"/>
          <w:sz w:val="52"/>
          <w:szCs w:val="52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52"/>
          <w:szCs w:val="52"/>
          <w:rFonts w:ascii="Calibri" w:eastAsia="Times New Roman" w:hAnsi="Times New Roman" w:hint="default"/>
        </w:rPr>
        <w:t xml:space="preserve">Program Pendidikan Asrama Tahfizh</w:t>
      </w:r>
    </w:p>
    <w:p>
      <w:pPr>
        <w:numPr>
          <w:ilvl w:val="0"/>
          <w:numId w:val="0"/>
        </w:numPr>
        <w:jc w:val="center"/>
        <w:spacing w:lineRule="auto" w:line="275" w:before="0" w:after="0"/>
        <w:ind w:right="0" w:firstLine="0"/>
        <w:rPr>
          <w:b w:val="1"/>
          <w:color w:val="auto"/>
          <w:position w:val="0"/>
          <w:sz w:val="52"/>
          <w:szCs w:val="52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52"/>
          <w:szCs w:val="52"/>
          <w:rFonts w:ascii="Calibri" w:eastAsia="Times New Roman" w:hAnsi="Times New Roman" w:hint="default"/>
        </w:rPr>
        <w:t xml:space="preserve">Al-Qur’anul Karim Putri</w:t>
      </w:r>
    </w:p>
    <w:p>
      <w:pPr>
        <w:numPr>
          <w:ilvl w:val="0"/>
          <w:numId w:val="0"/>
        </w:numPr>
        <w:jc w:val="center"/>
        <w:spacing w:lineRule="auto" w:line="275" w:before="0" w:after="0"/>
        <w:ind w:right="0" w:firstLine="0"/>
        <w:rPr>
          <w:b w:val="1"/>
          <w:color w:val="auto"/>
          <w:position w:val="0"/>
          <w:sz w:val="36"/>
          <w:szCs w:val="36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Calibri" w:eastAsia="Times New Roman" w:hAnsi="Times New Roman" w:hint="default"/>
        </w:rPr>
        <w:t xml:space="preserve">UMMAHATUL MUKMININ</w:t>
      </w:r>
    </w:p>
    <w:p>
      <w:pPr>
        <w:numPr>
          <w:ilvl w:val="0"/>
          <w:numId w:val="0"/>
        </w:numPr>
        <w:jc w:val="center"/>
        <w:spacing w:lineRule="auto" w:line="275" w:before="0" w:after="0"/>
        <w:ind w:right="0" w:firstLine="0"/>
        <w:rPr>
          <w:b w:val="1"/>
          <w:color w:val="auto"/>
          <w:position w:val="0"/>
          <w:sz w:val="36"/>
          <w:szCs w:val="36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Calibri" w:eastAsia="Times New Roman" w:hAnsi="Times New Roman" w:hint="default"/>
        </w:rPr>
        <w:t xml:space="preserve">YAYASAN HIMMATUN QURAN</w:t>
      </w:r>
    </w:p>
    <w:p>
      <w:pPr>
        <w:numPr>
          <w:ilvl w:val="0"/>
          <w:numId w:val="0"/>
        </w:numPr>
        <w:jc w:val="left"/>
        <w:spacing w:lineRule="auto" w:line="275" w:before="0" w:after="0"/>
        <w:ind w:right="0" w:firstLine="0"/>
        <w:rPr>
          <w:b w:val="1"/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16"/>
          <w:szCs w:val="16"/>
          <w:rFonts w:ascii="Calibri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200"/>
        <w:contextualSpacing w:val="1"/>
        <w:ind w:right="0" w:firstLine="709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Program Tahfidz reguler meliputi KBM selama 4 tahun :</w:t>
      </w:r>
    </w:p>
    <w:p>
      <w:pPr>
        <w:pStyle w:val="PO26"/>
        <w:bidi w:val="0"/>
        <w:numPr>
          <w:ilvl w:val="0"/>
          <w:numId w:val="1"/>
        </w:numPr>
        <w:jc w:val="both"/>
        <w:spacing w:lineRule="auto" w:line="240" w:before="0" w:after="200"/>
        <w:contextualSpacing w:val="1"/>
        <w:ind w:left="993" w:right="0" w:hanging="284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Al- Quranul karim (30 Juz) selama 3 Tahun (tercantum perjanjian dengan surat pernyataan)</w:t>
      </w:r>
    </w:p>
    <w:p>
      <w:pPr>
        <w:pStyle w:val="PO26"/>
        <w:bidi w:val="0"/>
        <w:numPr>
          <w:ilvl w:val="0"/>
          <w:numId w:val="1"/>
        </w:numPr>
        <w:jc w:val="both"/>
        <w:spacing w:lineRule="auto" w:line="240" w:before="0" w:after="200"/>
        <w:contextualSpacing w:val="1"/>
        <w:ind w:left="993" w:right="0" w:hanging="284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Pengabdian 1 tahun di Ma’had Tahfidz Ummahatul Mu’minin (tercantum perjanjian dengan surat </w:t>
      </w: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>pernyataan)</w:t>
      </w:r>
    </w:p>
    <w:p>
      <w:pPr>
        <w:pStyle w:val="PO26"/>
        <w:bidi w:val="0"/>
        <w:numPr>
          <w:ilvl w:val="0"/>
          <w:numId w:val="1"/>
        </w:numPr>
        <w:jc w:val="both"/>
        <w:spacing w:lineRule="auto" w:line="240" w:before="0" w:after="200"/>
        <w:contextualSpacing w:val="1"/>
        <w:ind w:left="993" w:right="0" w:hanging="273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Bahasa Arab dan Studi Islam (Aqidah, Manhaj, Fiqh, Tajwid, Adab dan akhlak)penyampaian materi </w:t>
      </w: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secara bertahap selama 3 tahun )</w:t>
      </w:r>
    </w:p>
    <w:p>
      <w:pPr>
        <w:pStyle w:val="PO26"/>
        <w:bidi w:val="0"/>
        <w:numPr>
          <w:ilvl w:val="0"/>
          <w:numId w:val="1"/>
        </w:numPr>
        <w:jc w:val="both"/>
        <w:spacing w:lineRule="auto" w:line="240" w:before="0" w:after="200"/>
        <w:contextualSpacing w:val="1"/>
        <w:ind w:left="993" w:right="0" w:hanging="273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Pelajaran umum di tahun ke-3 (sesuai jenjang) untuk persiapa ujian paket (ijazah paket DIKNAS)</w:t>
      </w:r>
    </w:p>
    <w:p>
      <w:pPr>
        <w:pStyle w:val="PO26"/>
        <w:bidi w:val="0"/>
        <w:numPr>
          <w:ilvl w:val="0"/>
          <w:numId w:val="1"/>
        </w:numPr>
        <w:jc w:val="both"/>
        <w:spacing w:lineRule="auto" w:line="240" w:before="0" w:after="200"/>
        <w:contextualSpacing w:val="1"/>
        <w:ind w:left="993" w:right="0" w:hanging="273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Ekstra kulikuler (bercocok tanam , menjahit, tata boga, beauty care, make up class, panahan, dll)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200"/>
        <w:contextualSpacing w:val="1"/>
        <w:ind w:left="1080" w:right="0" w:firstLine="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16"/>
          <w:szCs w:val="16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72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Syarat Pendaftaran :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200"/>
        <w:contextualSpacing w:val="1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Dapat membaca Al-Qur’an dengan baik.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200"/>
        <w:contextualSpacing w:val="1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Membayar uang pendaftaran Rp. 500.000,-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200"/>
        <w:contextualSpacing w:val="1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Mengisi formulir pendaftaran (bisa datang langsung ke ma’had, via whatsapp, atau via web)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200"/>
        <w:contextualSpacing w:val="1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Pernyataan santri untuk bersungguh-sungguh mengikuti pendidikan sampai tamat (formulir </w:t>
      </w: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>terlampir)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200"/>
        <w:contextualSpacing w:val="1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Wajib mengabdi di asrama 1 tahun setelah menyelesaikan Pendidikan.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contextualSpacing w:val="1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Minimal kelulusan SD 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contextualSpacing w:val="1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FC Kartu keluarga, FC KTP wali, FC akta kelahiran, FC rapot 2 kelas terahir, ijazah asli terakhir, FC </w:t>
      </w: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Ijazah terakhir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contextualSpacing w:val="1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Menyerahkan hasil Medical Check Up terbaru (keterangan lebih lanjut hub. Cp ma’had </w:t>
      </w: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Ummahatul Mu’minin)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contextualSpacing w:val="1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Foto 4x6 sebanyak 3 buah, 3x4 sebanyak 4 buah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contextualSpacing w:val="1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Wajib mengikuti tes seleksi penerimaan santri baru sesuai dengan waktu dan tempat yang telah </w:t>
      </w: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ditetapkan oleh ma’had Tahfidz Ummahatul Mu’minin (tes tertulis, wawancara, tes baca dan </w:t>
      </w: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menghafal Al-Qur’an, tes kesehatan dll)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contextualSpacing w:val="1"/>
        <w:ind w:left="1080" w:right="0" w:firstLine="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709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Biaya Pendidikan: Rp. 19.000.000 sudah termasuk</w:t>
      </w:r>
    </w:p>
    <w:p>
      <w:pPr>
        <w:bidi w:val="0"/>
        <w:numPr>
          <w:ilvl w:val="0"/>
          <w:numId w:val="3"/>
        </w:numPr>
        <w:jc w:val="both"/>
        <w:spacing w:lineRule="auto" w:line="240" w:before="0" w:after="0"/>
        <w:ind w:left="720" w:right="0" w:hanging="11"/>
        <w:tabs>
          <w:tab w:val="left" w:pos="993"/>
          <w:tab w:val="left" w:pos="993"/>
        </w:tabs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Uang gedung</w:t>
      </w:r>
    </w:p>
    <w:p>
      <w:pPr>
        <w:bidi w:val="0"/>
        <w:numPr>
          <w:ilvl w:val="0"/>
          <w:numId w:val="3"/>
        </w:numPr>
        <w:jc w:val="both"/>
        <w:spacing w:lineRule="auto" w:line="240" w:before="0" w:after="0"/>
        <w:ind w:left="720" w:right="0" w:hanging="11"/>
        <w:tabs>
          <w:tab w:val="left" w:pos="993"/>
          <w:tab w:val="left" w:pos="993"/>
        </w:tabs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Seragam 4 set</w:t>
      </w:r>
    </w:p>
    <w:p>
      <w:pPr>
        <w:bidi w:val="0"/>
        <w:numPr>
          <w:ilvl w:val="0"/>
          <w:numId w:val="3"/>
        </w:numPr>
        <w:jc w:val="both"/>
        <w:spacing w:lineRule="auto" w:line="240" w:before="0" w:after="0"/>
        <w:ind w:left="720" w:right="0" w:hanging="11"/>
        <w:tabs>
          <w:tab w:val="left" w:pos="993"/>
          <w:tab w:val="left" w:pos="993"/>
        </w:tabs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Perlengkapan (ember, sprei 2 set, box soap, snack box, label name 10 pcs, gantungan kunci)</w:t>
      </w:r>
    </w:p>
    <w:p>
      <w:pPr>
        <w:bidi w:val="0"/>
        <w:numPr>
          <w:ilvl w:val="0"/>
          <w:numId w:val="3"/>
        </w:numPr>
        <w:jc w:val="both"/>
        <w:spacing w:lineRule="auto" w:line="240" w:before="0" w:after="0"/>
        <w:ind w:left="720" w:right="0" w:hanging="11"/>
        <w:tabs>
          <w:tab w:val="left" w:pos="993"/>
          <w:tab w:val="left" w:pos="993"/>
        </w:tabs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Buku pelajaran 3 tahun.</w:t>
      </w:r>
    </w:p>
    <w:p>
      <w:pPr>
        <w:bidi w:val="0"/>
        <w:numPr>
          <w:ilvl w:val="0"/>
          <w:numId w:val="3"/>
        </w:numPr>
        <w:jc w:val="both"/>
        <w:spacing w:lineRule="auto" w:line="240" w:before="0" w:after="0"/>
        <w:ind w:left="720" w:right="0" w:hanging="11"/>
        <w:tabs>
          <w:tab w:val="left" w:pos="993"/>
          <w:tab w:val="left" w:pos="993"/>
        </w:tabs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Biaya kegiatan ekskul 1 tahun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720" w:right="0" w:hanging="11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belum termasuk</w:t>
      </w:r>
    </w:p>
    <w:p>
      <w:pPr>
        <w:bidi w:val="0"/>
        <w:numPr>
          <w:ilvl w:val="0"/>
          <w:numId w:val="4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Spp  Rp. 1.450.000/ bulan</w:t>
      </w:r>
    </w:p>
    <w:p>
      <w:pPr>
        <w:bidi w:val="0"/>
        <w:numPr>
          <w:ilvl w:val="0"/>
          <w:numId w:val="4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Deposit laundry Rp 200.000/ bulan</w:t>
      </w:r>
    </w:p>
    <w:p>
      <w:pPr>
        <w:bidi w:val="0"/>
        <w:numPr>
          <w:ilvl w:val="0"/>
          <w:numId w:val="4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Deposit uang jajan 250.000/ bulan</w:t>
      </w:r>
    </w:p>
    <w:p>
      <w:pPr>
        <w:bidi w:val="0"/>
        <w:numPr>
          <w:ilvl w:val="0"/>
          <w:numId w:val="4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t xml:space="preserve">Deposit kesehatan 200.000/ tahun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200"/>
        <w:contextualSpacing w:val="1"/>
        <w:ind w:left="720"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left="0" w:hanging="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left="0" w:hanging="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    </w:t>
      </w:r>
      <w:r>
        <w:rPr>
          <w:sz w:val="20"/>
        </w:rPr>
        <w:drawing>
          <wp:inline distT="0" distB="0" distL="0" distR="0">
            <wp:extent cx="6504940" cy="1152525"/>
            <wp:effectExtent l="0" t="0" r="0" b="1905"/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Office6/polarisSave/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1531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FORMULIR PENDAFTARAN SANTRI MA’HAD  TAHFIZH AL-QURAN PUTRI </w:t>
      </w:r>
    </w:p>
    <w:p>
      <w:pPr>
        <w:numPr>
          <w:ilvl w:val="0"/>
          <w:numId w:val="0"/>
        </w:numPr>
        <w:jc w:val="center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UMMAHATUL MU’MININ</w:t>
      </w:r>
    </w:p>
    <w:p>
      <w:pPr>
        <w:numPr>
          <w:ilvl w:val="0"/>
          <w:numId w:val="0"/>
        </w:numPr>
        <w:jc w:val="center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YAYASAN HIMMATUN QURAN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left="1985" w:hanging="1985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NAMA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TEMPAT &amp; TANGGAL LAHIR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AGAMA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ASAL SEKOLAH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LULUSAN TAHUN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ALAMAT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NAMA AYAH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PEKERJAAN AYAH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ALAMAT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NO. TELP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NAMA IBU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PEKERJAAN IBU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ALAMAT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NO. TELP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NAMA WALI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PEKERJAAN WALI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ALAMAT WALI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SAUDARA SEKANDUNG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HAFALAN KETIKA MASUK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left="567" w:hanging="567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KETERANGAN RIWAYAT PENYAKIT  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INFORMASI TENTANG ASRAMA TAHFIZH ALQURANUL KARIM PUTRI UMMAHATUL MUKMININ DARI :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A. TEMAN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B. INTERNET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C. SAUDARA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D. MAJALAH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BERSEDIA MENANDATANGANI SURAT PERJANJIAN TAMAT HAFALAN SAMPAI 30 JUZ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A. YA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B. TIDAK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BERSEDIA MELUNASI INFAQ BULANAN DAN UANG GEDUNG KEPADA YAYASAN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72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A. YA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B. TIDAK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72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BERSEDIA MENGABDI SELAMA 1(SATU) TAHUN ATAU MIN 1(SATU) SEMESTER KHUSUS BAGI SANTRI 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YANG MENGIKUTI PROGRAM TAHFIZH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72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A. YA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B. TIDAK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72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72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    TERTANDA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72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72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72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       (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                         </w:t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ab/>
      </w: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           )</w:t>
      </w:r>
    </w:p>
    <w:p>
      <w:pPr>
        <w:numPr>
          <w:ilvl w:val="0"/>
          <w:numId w:val="0"/>
        </w:numPr>
        <w:jc w:val="left"/>
        <w:spacing w:lineRule="auto" w:line="275" w:before="0" w:after="200"/>
        <w:ind w:left="0" w:hanging="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sectPr>
      <w:pgSz w:w="12240" w:h="20160" w:code="5"/>
      <w:pgMar w:top="340" w:left="993" w:bottom="1701" w:right="1467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2238B067"/>
    <w:lvl w:ilvl="0">
      <w:lvlJc w:val="left"/>
      <w:numFmt w:val="decimal"/>
      <w:start w:val="1"/>
      <w:suff w:val="tab"/>
      <w:pPr>
        <w:ind w:left="108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80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52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324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96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68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40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612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840" w:hanging="180"/>
        <w:jc w:val="both"/>
      </w:pPr>
      <w:lvlText w:val="%9."/>
    </w:lvl>
  </w:abstractNum>
  <w:abstractNum w:abstractNumId="1">
    <w:multiLevelType w:val="hybridMultilevel"/>
    <w:nsid w:val="2F000001"/>
    <w:tmpl w:val="220BBB29"/>
    <w:lvl w:ilvl="0">
      <w:lvlJc w:val="left"/>
      <w:numFmt w:val="decimal"/>
      <w:start w:val="1"/>
      <w:suff w:val="tab"/>
      <w:pPr>
        <w:ind w:left="72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9."/>
    </w:lvl>
  </w:abstractNum>
  <w:abstractNum w:abstractNumId="2">
    <w:multiLevelType w:val="hybridMultilevel"/>
    <w:nsid w:val="2F000002"/>
    <w:tmpl w:val="23492224"/>
    <w:lvl w:ilvl="0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1">
      <w:lvlJc w:val="left"/>
      <w:numFmt w:val="bullet"/>
      <w:start w:val="1"/>
      <w:suff w:val="tab"/>
      <w:pPr>
        <w:ind w:left="21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hybridMultilevel"/>
    <w:nsid w:val="2F000003"/>
    <w:tmpl w:val="53E94C03"/>
    <w:lvl w:ilvl="0">
      <w:lvlJc w:val="left"/>
      <w:numFmt w:val="decimal"/>
      <w:start w:val="1"/>
      <w:suff w:val="tab"/>
      <w:pPr>
        <w:ind w:left="108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80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52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324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96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68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40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612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840" w:hanging="180"/>
        <w:jc w:val="both"/>
      </w:pPr>
      <w:lvlText w:val="%9.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Calibri" w:eastAsia="Times New Roman" w:hAnsi="Calibri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autoSpaceDE w:val="1"/>
      <w:autoSpaceDN w:val="1"/>
      <w:spacing/>
      <w:ind w:left="72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image" Target="media/image1.jpeg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2868</Characters>
  <CharactersWithSpaces>0</CharactersWithSpaces>
  <DocSecurity>0</DocSecurity>
  <HyperlinksChanged>false</HyperlinksChanged>
  <Lines>20</Lines>
  <LinksUpToDate>false</LinksUpToDate>
  <Pages>2</Pages>
  <Paragraphs>5</Paragraphs>
  <Words>428</Words>
  <TotalTime>0</TotalTime>
  <MMClips>0</MMClips>
  <ScaleCrop>false</ScaleCrop>
  <HeadingPairs>
    <vt:vector size="2" baseType="variant">
      <vt:variant>
        <vt:lpstr>□□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365genuine1166</dc:creator>
  <cp:lastModifiedBy>Polaris Office</cp:lastModifiedBy>
  <dcterms:modified xsi:type="dcterms:W3CDTF">2020-08-29T10:19:00Z</dcterms:modified>
</cp:coreProperties>
</file>